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B86931" w:rsidRPr="00B86931" w:rsidRDefault="00B86931" w:rsidP="00B86931">
      <w:pPr>
        <w:shd w:val="clear" w:color="auto" w:fill="FFFFFF"/>
        <w:contextualSpacing/>
        <w:rPr>
          <w:b/>
          <w:bCs/>
          <w:color w:val="333333"/>
          <w:sz w:val="28"/>
          <w:szCs w:val="28"/>
        </w:rPr>
      </w:pPr>
      <w:bookmarkStart w:id="0" w:name="_GoBack"/>
      <w:r w:rsidRPr="00B86931">
        <w:rPr>
          <w:b/>
          <w:bCs/>
          <w:color w:val="333333"/>
          <w:sz w:val="28"/>
          <w:szCs w:val="28"/>
        </w:rPr>
        <w:t>Запрещено ли ученикам пользоваться телефоном в школе</w:t>
      </w:r>
    </w:p>
    <w:bookmarkEnd w:id="0"/>
    <w:p w:rsidR="00B86931" w:rsidRPr="00B86931" w:rsidRDefault="00B86931" w:rsidP="00B86931">
      <w:pPr>
        <w:shd w:val="clear" w:color="auto" w:fill="FFFFFF"/>
        <w:contextualSpacing/>
        <w:rPr>
          <w:color w:val="000000"/>
          <w:sz w:val="28"/>
          <w:szCs w:val="28"/>
        </w:rPr>
      </w:pPr>
      <w:r w:rsidRPr="00B86931">
        <w:rPr>
          <w:color w:val="000000"/>
          <w:sz w:val="28"/>
          <w:szCs w:val="28"/>
        </w:rPr>
        <w:t> </w:t>
      </w:r>
      <w:r w:rsidRPr="00B86931">
        <w:rPr>
          <w:color w:val="FFFFFF"/>
          <w:sz w:val="28"/>
          <w:szCs w:val="28"/>
        </w:rPr>
        <w:t>Текст</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Федеральный закон от 29 декабря 2012 года № 273-ФЗ «Об образовании в Российской Федерации» не содержит положений, которые касаются порядка пользования мобильными средствами связи в образовательной организации, соответственно, каких-либо ограничений не предусмотрено.</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Однако согласно п. 3.5.3 Санитарных правил СП 2.4.3648-20 «Санитарно-эпидемиологические требования к организациям воспитания и обучение, отдыха и оздоровления детей и молодежи», утвержденных Постановлением Главного государственного санитарного врача Российской Федерации (далее – Санитарные правила), для образовательных целей мобильные средства связи не используются.</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Таким образом, запрещается использовать мобильные средства в процессе обучения, непосредственно во время урока, как учащимся, так и учителям в качестве средства обучения. Например, если возникает необходимость продемонстрировать какой-либо видеоматериал или электронный документ, необходимо использовать интерактивные доски, сенсорные экраны, компьютеры, ноутбуки, планшеты, которые соответствуют установленным в Санитарных правилах требованиям. Что касается перемен, то учащиеся имеют право пользоваться мобильными средствами связи, например, могут позвонить родителям или найти необходимую информацию.</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Следует отметить, что многие образовательные организации закрепляют в своих локальных нормативных актах за учителями право изымать телефоны у тех учеников, которые нарушили правила пользования мобильными средствами.</w:t>
      </w:r>
    </w:p>
    <w:p w:rsidR="00B86931" w:rsidRPr="00B86931" w:rsidRDefault="00B86931" w:rsidP="00B86931">
      <w:pPr>
        <w:shd w:val="clear" w:color="auto" w:fill="FFFFFF"/>
        <w:ind w:firstLine="708"/>
        <w:contextualSpacing/>
        <w:jc w:val="both"/>
        <w:rPr>
          <w:color w:val="333333"/>
          <w:sz w:val="28"/>
          <w:szCs w:val="28"/>
        </w:rPr>
      </w:pPr>
      <w:r w:rsidRPr="00B86931">
        <w:rPr>
          <w:color w:val="333333"/>
          <w:sz w:val="28"/>
          <w:szCs w:val="28"/>
        </w:rPr>
        <w:t>Однако, в ч. 3 ст. 35 Конституции Российской Федерации закреплено положение, согласно которому никто не может быть лишен своего имущества иначе как по решению суда. Соответственно, указанный положения локальных нормативных актов противоречат законодательству Российской Федерации, так как ограничивают право собственности на имущество, а именно на мобильные средства связи, которые принадлежат учащимся и их родителям.</w:t>
      </w:r>
    </w:p>
    <w:p w:rsidR="003F5DC5" w:rsidRPr="0078331A" w:rsidRDefault="003F5DC5" w:rsidP="0078331A">
      <w:pPr>
        <w:shd w:val="clear" w:color="auto" w:fill="FFFFFF"/>
        <w:ind w:firstLine="708"/>
        <w:contextualSpacing/>
        <w:jc w:val="both"/>
        <w:rPr>
          <w:color w:val="333333"/>
          <w:sz w:val="28"/>
          <w:szCs w:val="28"/>
        </w:rPr>
      </w:pPr>
    </w:p>
    <w:p w:rsidR="007E3D54" w:rsidRPr="0078331A" w:rsidRDefault="007E3D54" w:rsidP="0078331A">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25565"/>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4BCE"/>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4FED"/>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2</cp:revision>
  <cp:lastPrinted>2022-06-29T15:45:00Z</cp:lastPrinted>
  <dcterms:created xsi:type="dcterms:W3CDTF">2023-03-22T08:43:00Z</dcterms:created>
  <dcterms:modified xsi:type="dcterms:W3CDTF">2023-03-22T08:43:00Z</dcterms:modified>
</cp:coreProperties>
</file>